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50"/>
        <w:tblW w:w="14567" w:type="dxa"/>
        <w:tblLook w:val="04A0" w:firstRow="1" w:lastRow="0" w:firstColumn="1" w:lastColumn="0" w:noHBand="0" w:noVBand="1"/>
      </w:tblPr>
      <w:tblGrid>
        <w:gridCol w:w="2090"/>
        <w:gridCol w:w="1562"/>
        <w:gridCol w:w="3544"/>
        <w:gridCol w:w="3544"/>
        <w:gridCol w:w="3827"/>
      </w:tblGrid>
      <w:tr w:rsidR="00D34493" w:rsidTr="00D34493">
        <w:trPr>
          <w:trHeight w:val="1196"/>
        </w:trPr>
        <w:tc>
          <w:tcPr>
            <w:tcW w:w="2090" w:type="dxa"/>
          </w:tcPr>
          <w:p w:rsidR="00D34493" w:rsidRPr="00D34493" w:rsidRDefault="00D34493" w:rsidP="00D34493">
            <w:pPr>
              <w:rPr>
                <w:b/>
              </w:rPr>
            </w:pPr>
            <w:r w:rsidRPr="00D34493">
              <w:rPr>
                <w:b/>
              </w:rPr>
              <w:t>Theory</w:t>
            </w:r>
          </w:p>
        </w:tc>
        <w:tc>
          <w:tcPr>
            <w:tcW w:w="1562" w:type="dxa"/>
          </w:tcPr>
          <w:p w:rsidR="00D34493" w:rsidRPr="00D34493" w:rsidRDefault="00D34493" w:rsidP="00D34493">
            <w:pPr>
              <w:rPr>
                <w:b/>
              </w:rPr>
            </w:pPr>
            <w:r w:rsidRPr="00D34493">
              <w:rPr>
                <w:b/>
              </w:rPr>
              <w:t>Theorists</w:t>
            </w:r>
          </w:p>
        </w:tc>
        <w:tc>
          <w:tcPr>
            <w:tcW w:w="3544" w:type="dxa"/>
          </w:tcPr>
          <w:p w:rsidR="00D34493" w:rsidRPr="00D34493" w:rsidRDefault="00D34493" w:rsidP="00D34493">
            <w:pPr>
              <w:rPr>
                <w:b/>
              </w:rPr>
            </w:pPr>
            <w:r w:rsidRPr="00D34493">
              <w:rPr>
                <w:b/>
              </w:rPr>
              <w:t>Main ideas</w:t>
            </w:r>
          </w:p>
        </w:tc>
        <w:tc>
          <w:tcPr>
            <w:tcW w:w="3544" w:type="dxa"/>
          </w:tcPr>
          <w:p w:rsidR="00D34493" w:rsidRPr="00D34493" w:rsidRDefault="00D34493" w:rsidP="00D34493">
            <w:pPr>
              <w:rPr>
                <w:b/>
              </w:rPr>
            </w:pPr>
            <w:r>
              <w:rPr>
                <w:b/>
              </w:rPr>
              <w:t>What kind of relevance does the theory have to your role?</w:t>
            </w:r>
          </w:p>
        </w:tc>
        <w:tc>
          <w:tcPr>
            <w:tcW w:w="3827" w:type="dxa"/>
          </w:tcPr>
          <w:p w:rsidR="00D34493" w:rsidRPr="00D34493" w:rsidRDefault="00D34493" w:rsidP="00D34493">
            <w:pPr>
              <w:rPr>
                <w:b/>
              </w:rPr>
            </w:pPr>
            <w:r>
              <w:rPr>
                <w:b/>
              </w:rPr>
              <w:t>Give an e</w:t>
            </w:r>
            <w:r w:rsidRPr="00D34493">
              <w:rPr>
                <w:b/>
              </w:rPr>
              <w:t>xample of how</w:t>
            </w:r>
            <w:r>
              <w:rPr>
                <w:b/>
              </w:rPr>
              <w:t xml:space="preserve"> the </w:t>
            </w:r>
            <w:r w:rsidRPr="00D34493">
              <w:rPr>
                <w:b/>
              </w:rPr>
              <w:t>theory</w:t>
            </w:r>
            <w:r>
              <w:rPr>
                <w:b/>
              </w:rPr>
              <w:t xml:space="preserve"> relates and is </w:t>
            </w:r>
            <w:r w:rsidRPr="00D34493">
              <w:rPr>
                <w:b/>
              </w:rPr>
              <w:t xml:space="preserve">applied in </w:t>
            </w:r>
            <w:r>
              <w:rPr>
                <w:b/>
              </w:rPr>
              <w:t xml:space="preserve">your </w:t>
            </w:r>
            <w:r w:rsidRPr="00D34493">
              <w:rPr>
                <w:b/>
              </w:rPr>
              <w:t>practice</w:t>
            </w:r>
            <w:r>
              <w:rPr>
                <w:b/>
              </w:rPr>
              <w:t>.</w:t>
            </w:r>
          </w:p>
        </w:tc>
      </w:tr>
      <w:tr w:rsidR="00D34493" w:rsidTr="00D34493">
        <w:trPr>
          <w:trHeight w:val="555"/>
        </w:trPr>
        <w:tc>
          <w:tcPr>
            <w:tcW w:w="2090" w:type="dxa"/>
          </w:tcPr>
          <w:p w:rsidR="00D34493" w:rsidRDefault="00D34493" w:rsidP="00D34493">
            <w:r>
              <w:t>Cognitive</w:t>
            </w:r>
          </w:p>
        </w:tc>
        <w:tc>
          <w:tcPr>
            <w:tcW w:w="1562" w:type="dxa"/>
          </w:tcPr>
          <w:p w:rsidR="00D34493" w:rsidRDefault="00D34493" w:rsidP="00D34493">
            <w:r>
              <w:t>Piaget</w:t>
            </w:r>
          </w:p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  <w:tr w:rsidR="00D34493" w:rsidTr="00D34493">
        <w:trPr>
          <w:trHeight w:val="2188"/>
        </w:trPr>
        <w:tc>
          <w:tcPr>
            <w:tcW w:w="2090" w:type="dxa"/>
          </w:tcPr>
          <w:p w:rsidR="00D34493" w:rsidRDefault="00D34493" w:rsidP="00D34493">
            <w:r>
              <w:t>Psychoanalytic</w:t>
            </w:r>
          </w:p>
        </w:tc>
        <w:tc>
          <w:tcPr>
            <w:tcW w:w="1562" w:type="dxa"/>
          </w:tcPr>
          <w:p w:rsidR="00D34493" w:rsidRDefault="00D34493" w:rsidP="00D34493">
            <w:r>
              <w:t>Freud</w:t>
            </w:r>
          </w:p>
          <w:p w:rsidR="00D34493" w:rsidRDefault="00D34493" w:rsidP="00D34493">
            <w:r>
              <w:t>Melanie Klein</w:t>
            </w:r>
          </w:p>
          <w:p w:rsidR="00D34493" w:rsidRDefault="00D34493" w:rsidP="00D34493">
            <w:r>
              <w:t xml:space="preserve">John </w:t>
            </w:r>
            <w:proofErr w:type="spellStart"/>
            <w:r>
              <w:t>Bowlby</w:t>
            </w:r>
            <w:proofErr w:type="spellEnd"/>
          </w:p>
          <w:p w:rsidR="00D34493" w:rsidRDefault="00D34493" w:rsidP="00D34493">
            <w:r>
              <w:t xml:space="preserve">Wilfred </w:t>
            </w:r>
            <w:proofErr w:type="spellStart"/>
            <w:r>
              <w:t>Bion</w:t>
            </w:r>
            <w:proofErr w:type="spellEnd"/>
          </w:p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  <w:tr w:rsidR="00D34493" w:rsidTr="00D34493">
        <w:trPr>
          <w:trHeight w:val="1110"/>
        </w:trPr>
        <w:tc>
          <w:tcPr>
            <w:tcW w:w="2090" w:type="dxa"/>
          </w:tcPr>
          <w:p w:rsidR="00D34493" w:rsidRDefault="00D34493" w:rsidP="00D34493">
            <w:r>
              <w:t xml:space="preserve">Operant </w:t>
            </w:r>
            <w:proofErr w:type="spellStart"/>
            <w:r>
              <w:t>condidtioning</w:t>
            </w:r>
            <w:proofErr w:type="spellEnd"/>
            <w:r>
              <w:t xml:space="preserve"> </w:t>
            </w:r>
          </w:p>
        </w:tc>
        <w:tc>
          <w:tcPr>
            <w:tcW w:w="1562" w:type="dxa"/>
          </w:tcPr>
          <w:p w:rsidR="00D34493" w:rsidRDefault="00D34493" w:rsidP="00D34493">
            <w:r>
              <w:t>B F Skinner</w:t>
            </w:r>
          </w:p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  <w:tr w:rsidR="00D34493" w:rsidTr="00D34493">
        <w:trPr>
          <w:trHeight w:val="524"/>
        </w:trPr>
        <w:tc>
          <w:tcPr>
            <w:tcW w:w="2090" w:type="dxa"/>
          </w:tcPr>
          <w:p w:rsidR="00D34493" w:rsidRDefault="00D34493" w:rsidP="00D34493">
            <w:r>
              <w:t>Behaviourist</w:t>
            </w:r>
          </w:p>
        </w:tc>
        <w:tc>
          <w:tcPr>
            <w:tcW w:w="1562" w:type="dxa"/>
          </w:tcPr>
          <w:p w:rsidR="00D34493" w:rsidRDefault="00D34493" w:rsidP="00D34493">
            <w:r>
              <w:t>John Watson</w:t>
            </w:r>
          </w:p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  <w:tr w:rsidR="00D34493" w:rsidTr="00D34493">
        <w:trPr>
          <w:trHeight w:val="555"/>
        </w:trPr>
        <w:tc>
          <w:tcPr>
            <w:tcW w:w="2090" w:type="dxa"/>
          </w:tcPr>
          <w:p w:rsidR="00D34493" w:rsidRDefault="00D34493" w:rsidP="00D34493">
            <w:r>
              <w:t>Social learning</w:t>
            </w:r>
          </w:p>
        </w:tc>
        <w:tc>
          <w:tcPr>
            <w:tcW w:w="1562" w:type="dxa"/>
          </w:tcPr>
          <w:p w:rsidR="00D34493" w:rsidRDefault="00D34493" w:rsidP="00D34493">
            <w:r>
              <w:t>Bandura</w:t>
            </w:r>
          </w:p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  <w:tr w:rsidR="00D34493" w:rsidTr="00D34493">
        <w:trPr>
          <w:trHeight w:val="1664"/>
        </w:trPr>
        <w:tc>
          <w:tcPr>
            <w:tcW w:w="2090" w:type="dxa"/>
          </w:tcPr>
          <w:p w:rsidR="00D34493" w:rsidRDefault="00D34493" w:rsidP="00D34493">
            <w:r>
              <w:t>Humanistic</w:t>
            </w:r>
          </w:p>
        </w:tc>
        <w:tc>
          <w:tcPr>
            <w:tcW w:w="1562" w:type="dxa"/>
          </w:tcPr>
          <w:p w:rsidR="00D34493" w:rsidRDefault="00D34493" w:rsidP="00D34493">
            <w:r>
              <w:t>Maslow</w:t>
            </w:r>
          </w:p>
          <w:p w:rsidR="00D34493" w:rsidRDefault="00D34493" w:rsidP="00D34493">
            <w:r>
              <w:t>Carl Rogers</w:t>
            </w:r>
          </w:p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544" w:type="dxa"/>
          </w:tcPr>
          <w:p w:rsidR="00D34493" w:rsidRDefault="00D34493" w:rsidP="00D34493"/>
        </w:tc>
        <w:tc>
          <w:tcPr>
            <w:tcW w:w="3827" w:type="dxa"/>
          </w:tcPr>
          <w:p w:rsidR="00D34493" w:rsidRDefault="00D34493" w:rsidP="00D34493"/>
        </w:tc>
      </w:tr>
    </w:tbl>
    <w:p w:rsidR="00205140" w:rsidRDefault="00A840F6" w:rsidP="00205140">
      <w:pPr>
        <w:pStyle w:val="NormalWeb"/>
        <w:spacing w:after="0"/>
      </w:pPr>
      <w:r>
        <w:rPr>
          <w:rFonts w:ascii="Arial" w:hAnsi="Arial" w:cs="Arial"/>
          <w:b/>
          <w:sz w:val="32"/>
          <w:szCs w:val="32"/>
        </w:rPr>
        <w:t xml:space="preserve"> Unit 10/</w:t>
      </w:r>
      <w:bookmarkStart w:id="0" w:name="_GoBack"/>
      <w:bookmarkEnd w:id="0"/>
      <w:r w:rsidR="00205140" w:rsidRPr="00205140">
        <w:rPr>
          <w:rFonts w:ascii="Arial" w:hAnsi="Arial" w:cs="Arial"/>
          <w:b/>
          <w:sz w:val="32"/>
          <w:szCs w:val="32"/>
        </w:rPr>
        <w:t>331. Learning outcome</w:t>
      </w:r>
      <w:r w:rsidR="00205140" w:rsidRPr="00535850">
        <w:rPr>
          <w:b/>
          <w:sz w:val="32"/>
          <w:szCs w:val="32"/>
        </w:rPr>
        <w:t xml:space="preserve"> </w:t>
      </w:r>
      <w:r w:rsidR="00205140" w:rsidRPr="00535850">
        <w:rPr>
          <w:rFonts w:ascii="Arial" w:hAnsi="Arial" w:cs="Arial"/>
          <w:b/>
          <w:sz w:val="32"/>
          <w:szCs w:val="32"/>
        </w:rPr>
        <w:t>2.3 -</w:t>
      </w:r>
      <w:r w:rsidR="00205140" w:rsidRPr="00535850">
        <w:rPr>
          <w:rFonts w:ascii="Arial" w:hAnsi="Arial" w:cs="Arial"/>
          <w:color w:val="000000"/>
          <w:sz w:val="16"/>
          <w:szCs w:val="16"/>
        </w:rPr>
        <w:t xml:space="preserve"> </w:t>
      </w:r>
      <w:r w:rsidR="00205140" w:rsidRPr="00535850">
        <w:rPr>
          <w:rFonts w:ascii="Arial" w:hAnsi="Arial" w:cs="Arial"/>
          <w:color w:val="000000"/>
          <w:sz w:val="28"/>
          <w:szCs w:val="28"/>
        </w:rPr>
        <w:t>explain how theories of development and frameworks to support development influence current practice.</w:t>
      </w:r>
    </w:p>
    <w:p w:rsidR="00692C40" w:rsidRPr="00D34493" w:rsidRDefault="00692C40" w:rsidP="00205140">
      <w:pPr>
        <w:rPr>
          <w:b/>
        </w:rPr>
      </w:pPr>
    </w:p>
    <w:sectPr w:rsidR="00692C40" w:rsidRPr="00D34493" w:rsidSect="00D344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93"/>
    <w:rsid w:val="00205140"/>
    <w:rsid w:val="00692C40"/>
    <w:rsid w:val="00A840F6"/>
    <w:rsid w:val="00D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2013-02-19T13:24:00Z</dcterms:created>
  <dcterms:modified xsi:type="dcterms:W3CDTF">2013-02-19T13:24:00Z</dcterms:modified>
</cp:coreProperties>
</file>