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3" w:rsidRDefault="00BA6543"/>
    <w:p w:rsidR="00CA6197" w:rsidRDefault="00CA6197"/>
    <w:p w:rsidR="00CA6197" w:rsidRDefault="008B4488">
      <w:pPr>
        <w:rPr>
          <w:rFonts w:ascii="Helvetica" w:hAnsi="Helvetica" w:cs="Helvetica"/>
          <w:color w:val="333333"/>
          <w:sz w:val="38"/>
          <w:szCs w:val="38"/>
        </w:rPr>
      </w:pPr>
      <w:r>
        <w:rPr>
          <w:rFonts w:ascii="Helvetica" w:hAnsi="Helvetica" w:cs="Helvetica"/>
          <w:color w:val="333333"/>
          <w:sz w:val="38"/>
          <w:szCs w:val="38"/>
        </w:rPr>
        <w:t>Unit 5/306-</w:t>
      </w:r>
      <w:r w:rsidR="00CA6197">
        <w:rPr>
          <w:rFonts w:ascii="Helvetica" w:hAnsi="Helvetica" w:cs="Helvetica"/>
          <w:color w:val="333333"/>
          <w:sz w:val="38"/>
          <w:szCs w:val="38"/>
        </w:rPr>
        <w:t>Outcome 3 Support inclusion and inclusive practices in work with children and young people</w:t>
      </w:r>
    </w:p>
    <w:p w:rsidR="008B4488" w:rsidRPr="008B4488" w:rsidRDefault="008B4488">
      <w:pPr>
        <w:rPr>
          <w:rFonts w:ascii="Helvetica" w:hAnsi="Helvetica" w:cs="Helvetica"/>
          <w:color w:val="00B050"/>
          <w:sz w:val="38"/>
          <w:szCs w:val="38"/>
        </w:rPr>
      </w:pPr>
      <w:r w:rsidRPr="008B4488">
        <w:rPr>
          <w:rFonts w:ascii="Helvetica" w:hAnsi="Helvetica" w:cs="Helvetica"/>
          <w:color w:val="00B050"/>
          <w:sz w:val="38"/>
          <w:szCs w:val="38"/>
        </w:rPr>
        <w:t>PLTS</w:t>
      </w:r>
    </w:p>
    <w:p w:rsidR="008B4488" w:rsidRPr="008B4488" w:rsidRDefault="008B4488">
      <w:pPr>
        <w:rPr>
          <w:rFonts w:ascii="Helvetica" w:hAnsi="Helvetica" w:cs="Helvetica"/>
          <w:color w:val="00B050"/>
          <w:sz w:val="24"/>
          <w:szCs w:val="24"/>
        </w:rPr>
      </w:pPr>
      <w:r w:rsidRPr="008B4488">
        <w:rPr>
          <w:rFonts w:ascii="Helvetica" w:hAnsi="Helvetica" w:cs="Helvetica"/>
          <w:color w:val="00B050"/>
          <w:sz w:val="24"/>
          <w:szCs w:val="24"/>
        </w:rPr>
        <w:t>IE 4 - analyse and evaluate information, judging its relevance and value</w:t>
      </w: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>1.2 explain the importance of promoting the rights of all children and young people to participation and equality of access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CA6197" w:rsidRP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CA6197">
        <w:rPr>
          <w:rFonts w:ascii="Verdana" w:hAnsi="Verdana"/>
          <w:color w:val="000000"/>
          <w:sz w:val="20"/>
          <w:szCs w:val="20"/>
        </w:rPr>
        <w:t>Explain why promoting the rights of all children and young people to participation and equality of access has become important?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742"/>
        <w:gridCol w:w="11131"/>
      </w:tblGrid>
      <w:tr w:rsidR="00E97EA1" w:rsidTr="00E97EA1">
        <w:trPr>
          <w:trHeight w:val="805"/>
        </w:trPr>
        <w:tc>
          <w:tcPr>
            <w:tcW w:w="2742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Area of importance</w:t>
            </w:r>
          </w:p>
        </w:tc>
        <w:tc>
          <w:tcPr>
            <w:tcW w:w="11131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Why is this important?</w:t>
            </w:r>
          </w:p>
        </w:tc>
      </w:tr>
      <w:tr w:rsidR="00E97EA1" w:rsidTr="00E97EA1">
        <w:trPr>
          <w:trHeight w:val="760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Human rights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Social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4E2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do schools need to have in place with regard to promoting the </w:t>
      </w:r>
      <w:r w:rsidRPr="00CA6197">
        <w:rPr>
          <w:rFonts w:ascii="Verdana" w:hAnsi="Verdana"/>
          <w:color w:val="000000"/>
          <w:sz w:val="20"/>
          <w:szCs w:val="20"/>
        </w:rPr>
        <w:t>rights of all children and young people to participation and equality of access</w:t>
      </w:r>
      <w:r w:rsidR="004E2706">
        <w:rPr>
          <w:rFonts w:ascii="Verdana" w:hAnsi="Verdana"/>
          <w:color w:val="000000"/>
          <w:sz w:val="20"/>
          <w:szCs w:val="20"/>
        </w:rPr>
        <w:t xml:space="preserve"> and for what reasons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E97EA1" w:rsidRDefault="00E97EA1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E97EA1" w:rsidRDefault="00E97EA1" w:rsidP="004E2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List some of the different kinds of pupils who may be particularly vulnerable to accessing equal participation</w:t>
      </w:r>
      <w:r w:rsidR="004E2706">
        <w:rPr>
          <w:rFonts w:ascii="Verdana" w:hAnsi="Verdana"/>
          <w:color w:val="000000"/>
          <w:sz w:val="20"/>
          <w:szCs w:val="20"/>
        </w:rPr>
        <w:t>.</w:t>
      </w:r>
    </w:p>
    <w:p w:rsidR="008B4488" w:rsidRDefault="008B4488" w:rsidP="008B4488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B4488" w:rsidRP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B050"/>
          <w:sz w:val="28"/>
          <w:szCs w:val="28"/>
        </w:rPr>
      </w:pPr>
      <w:r w:rsidRPr="008B4488">
        <w:rPr>
          <w:rFonts w:ascii="Verdana" w:hAnsi="Verdana"/>
          <w:color w:val="00B050"/>
          <w:sz w:val="28"/>
          <w:szCs w:val="28"/>
        </w:rPr>
        <w:t>PLTS-</w:t>
      </w:r>
    </w:p>
    <w:p w:rsidR="008B4488" w:rsidRP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B050"/>
          <w:sz w:val="28"/>
          <w:szCs w:val="28"/>
        </w:rPr>
      </w:pPr>
      <w:r w:rsidRPr="008B4488">
        <w:rPr>
          <w:rFonts w:ascii="Verdana" w:hAnsi="Verdana"/>
          <w:color w:val="00B050"/>
          <w:sz w:val="28"/>
          <w:szCs w:val="28"/>
        </w:rPr>
        <w:t>RL 5 - evaluate experiences and learning to inform future progress</w:t>
      </w:r>
    </w:p>
    <w:p w:rsid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8B4488">
        <w:rPr>
          <w:rFonts w:ascii="Verdana" w:hAnsi="Verdana"/>
          <w:color w:val="00B050"/>
          <w:sz w:val="28"/>
          <w:szCs w:val="28"/>
        </w:rPr>
        <w:t>RL 6 - communicate their learning in relevant ways for different audiences</w:t>
      </w:r>
    </w:p>
    <w:p w:rsidR="008B4488" w:rsidRPr="00CA6197" w:rsidRDefault="008B4488" w:rsidP="008B44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>1.3 explain the importance and benefits of valuing and promoting cultural diversity in work with children and young people</w:t>
      </w:r>
    </w:p>
    <w:p w:rsidR="005F402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F4027" w:rsidRDefault="004E2706" w:rsidP="004E2706">
      <w:pPr>
        <w:pStyle w:val="ListParagraph"/>
        <w:numPr>
          <w:ilvl w:val="0"/>
          <w:numId w:val="2"/>
        </w:numPr>
      </w:pPr>
      <w:r>
        <w:t>Describe some of the kind of strategies schools use to promote cultural diversity in work with children and young people. Use examples from your own practice and experience.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Explain how strategies like those described above are of benefit to children and young people.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Justify why promoting cultural diversity is important in the work with children and young people.</w:t>
      </w:r>
    </w:p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Pr="00F52C8F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color w:val="808080"/>
          <w:sz w:val="32"/>
          <w:szCs w:val="32"/>
        </w:rPr>
      </w:pPr>
      <w:r w:rsidRPr="00F52C8F">
        <w:rPr>
          <w:rFonts w:ascii="Calibri" w:hAnsi="Calibri" w:cs="Calibri"/>
          <w:color w:val="808080"/>
          <w:sz w:val="32"/>
          <w:szCs w:val="32"/>
        </w:rPr>
        <w:lastRenderedPageBreak/>
        <w:t xml:space="preserve">Unit </w:t>
      </w:r>
      <w:r>
        <w:rPr>
          <w:rFonts w:ascii="Calibri" w:hAnsi="Calibri" w:cs="Calibri"/>
          <w:color w:val="808080"/>
          <w:sz w:val="32"/>
          <w:szCs w:val="32"/>
        </w:rPr>
        <w:t>5/</w:t>
      </w:r>
      <w:r w:rsidRPr="00F52C8F">
        <w:rPr>
          <w:rFonts w:ascii="Calibri" w:hAnsi="Calibri" w:cs="Calibri"/>
          <w:color w:val="808080"/>
          <w:sz w:val="32"/>
          <w:szCs w:val="32"/>
        </w:rPr>
        <w:t>306: Promote equality, diversity and inclusion in work with children and young people</w:t>
      </w:r>
    </w:p>
    <w:p w:rsidR="007168EB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</w:rPr>
      </w:pPr>
      <w:r w:rsidRPr="00F52C8F">
        <w:rPr>
          <w:rFonts w:ascii="Calibri" w:hAnsi="Calibri" w:cs="Calibri"/>
          <w:b/>
          <w:bCs/>
        </w:rPr>
        <w:t>Learning outcome 2-</w:t>
      </w:r>
      <w:r w:rsidRPr="00F52C8F">
        <w:rPr>
          <w:rFonts w:ascii="Calibri" w:hAnsi="Calibri" w:cs="Calibri"/>
        </w:rPr>
        <w:t xml:space="preserve"> </w:t>
      </w:r>
      <w:r w:rsidRPr="00F52C8F">
        <w:rPr>
          <w:rFonts w:ascii="Calibri" w:hAnsi="Calibri" w:cs="Calibri"/>
          <w:b/>
          <w:bCs/>
        </w:rPr>
        <w:t>Understand the impact of prejudice and discrimination on children and young people</w:t>
      </w:r>
      <w:r w:rsidRPr="00F52C8F">
        <w:rPr>
          <w:rFonts w:ascii="Calibri" w:hAnsi="Calibri" w:cs="Calibri"/>
          <w:b/>
          <w:bCs/>
        </w:rPr>
        <w:tab/>
      </w:r>
    </w:p>
    <w:p w:rsidR="007168EB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</w:rPr>
      </w:pPr>
    </w:p>
    <w:p w:rsidR="007168EB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  <w:color w:val="00B050"/>
        </w:rPr>
      </w:pPr>
      <w:r w:rsidRPr="00FD3D0E">
        <w:rPr>
          <w:rFonts w:ascii="Calibri" w:hAnsi="Calibri" w:cs="Calibri"/>
          <w:b/>
          <w:bCs/>
          <w:color w:val="00B050"/>
        </w:rPr>
        <w:t>PLTS</w:t>
      </w:r>
    </w:p>
    <w:p w:rsidR="007168EB" w:rsidRPr="00FD3D0E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  <w:color w:val="00B050"/>
        </w:rPr>
      </w:pPr>
      <w:r w:rsidRPr="00FD3D0E">
        <w:rPr>
          <w:rFonts w:ascii="Calibri" w:hAnsi="Calibri" w:cs="Calibri"/>
          <w:b/>
          <w:bCs/>
          <w:color w:val="00B050"/>
        </w:rPr>
        <w:t>EP 1 - discuss issues of concern, seeking resolution where needed</w:t>
      </w:r>
    </w:p>
    <w:p w:rsidR="007168EB" w:rsidRPr="00FD3D0E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  <w:color w:val="00B050"/>
        </w:rPr>
      </w:pPr>
      <w:r w:rsidRPr="00FD3D0E">
        <w:rPr>
          <w:rFonts w:ascii="Calibri" w:hAnsi="Calibri" w:cs="Calibri"/>
          <w:b/>
          <w:bCs/>
          <w:color w:val="00B050"/>
        </w:rPr>
        <w:t>EP 2 - present a persuasive case for action</w:t>
      </w:r>
    </w:p>
    <w:p w:rsidR="007168EB" w:rsidRPr="00FD3D0E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  <w:color w:val="00B050"/>
        </w:rPr>
      </w:pPr>
      <w:r w:rsidRPr="00FD3D0E">
        <w:rPr>
          <w:rFonts w:ascii="Calibri" w:hAnsi="Calibri" w:cs="Calibri"/>
          <w:b/>
          <w:bCs/>
          <w:color w:val="00B050"/>
        </w:rPr>
        <w:t>EP 3 - propose practical ways forward, breaking these down into manageable steps</w:t>
      </w:r>
    </w:p>
    <w:p w:rsidR="007168EB" w:rsidRPr="00FD3D0E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  <w:color w:val="00B050"/>
        </w:rPr>
      </w:pPr>
      <w:r w:rsidRPr="00FD3D0E">
        <w:rPr>
          <w:rFonts w:ascii="Calibri" w:hAnsi="Calibri" w:cs="Calibri"/>
          <w:b/>
          <w:bCs/>
          <w:color w:val="00B050"/>
        </w:rPr>
        <w:t>EP 4 - identify improvements that would benefit others as well as themselves</w:t>
      </w:r>
    </w:p>
    <w:p w:rsidR="007168EB" w:rsidRPr="00F52C8F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Calibri" w:hAnsi="Calibri" w:cs="Calibri"/>
          <w:b/>
          <w:bCs/>
        </w:rPr>
      </w:pPr>
    </w:p>
    <w:p w:rsidR="007168EB" w:rsidRPr="00E52B3D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Arial" w:hAnsi="Arial" w:cs="Arial"/>
          <w:b/>
          <w:bCs/>
        </w:rPr>
      </w:pPr>
      <w:r w:rsidRPr="00E52B3D">
        <w:rPr>
          <w:rFonts w:ascii="Arial" w:hAnsi="Arial" w:cs="Arial"/>
          <w:b/>
          <w:bCs/>
        </w:rPr>
        <w:t>2.1 explain ways in which children and young people can experience prejudice and discrimination</w:t>
      </w:r>
    </w:p>
    <w:p w:rsidR="007168EB" w:rsidRDefault="007168EB" w:rsidP="007168EB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rPr>
          <w:rFonts w:ascii="Arial" w:hAnsi="Arial" w:cs="Arial"/>
          <w:b/>
          <w:bCs/>
        </w:rPr>
      </w:pPr>
      <w:r w:rsidRPr="00E52B3D">
        <w:rPr>
          <w:rFonts w:ascii="Arial" w:hAnsi="Arial" w:cs="Arial"/>
          <w:b/>
          <w:bCs/>
        </w:rPr>
        <w:t>2.2 analyse the impact of prejudice and discrimination on children and young people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168EB" w:rsidRDefault="007168EB" w:rsidP="007168EB">
      <w:pPr>
        <w:rPr>
          <w:rFonts w:ascii="Arial" w:hAnsi="Arial" w:cs="Arial"/>
          <w:b/>
        </w:rPr>
      </w:pPr>
    </w:p>
    <w:p w:rsidR="007168EB" w:rsidRDefault="007168EB" w:rsidP="007168EB">
      <w:r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4000500" cy="571500"/>
                <wp:effectExtent l="9525" t="10160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EB" w:rsidRPr="00F52C8F" w:rsidRDefault="007168EB" w:rsidP="007168EB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52C8F">
                              <w:rPr>
                                <w:rFonts w:ascii="Calibri" w:hAnsi="Calibri" w:cs="Calibri"/>
                              </w:rPr>
                              <w:t>Prejudice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pt;margin-top:11.5pt;width:3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">
                <v:textbox>
                  <w:txbxContent>
                    <w:p w:rsidR="007168EB" w:rsidRPr="00F52C8F" w:rsidRDefault="007168EB" w:rsidP="007168EB">
                      <w:pPr>
                        <w:pStyle w:val="Heading1"/>
                        <w:jc w:val="center"/>
                        <w:rPr>
                          <w:rFonts w:ascii="Calibri" w:hAnsi="Calibri" w:cs="Calibri"/>
                        </w:rPr>
                      </w:pPr>
                      <w:r w:rsidRPr="00F52C8F">
                        <w:rPr>
                          <w:rFonts w:ascii="Calibri" w:hAnsi="Calibri" w:cs="Calibri"/>
                        </w:rPr>
                        <w:t>Prejudice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4000500" cy="5715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EB" w:rsidRPr="00F52C8F" w:rsidRDefault="007168EB" w:rsidP="007168EB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52C8F">
                              <w:rPr>
                                <w:rFonts w:ascii="Calibri" w:hAnsi="Calibri" w:cs="Calibri"/>
                              </w:rPr>
                              <w:t>Discrimination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42pt;margin-top:9.95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">
                <v:textbox>
                  <w:txbxContent>
                    <w:p w:rsidR="007168EB" w:rsidRPr="00F52C8F" w:rsidRDefault="007168EB" w:rsidP="007168EB">
                      <w:pPr>
                        <w:pStyle w:val="Heading1"/>
                        <w:jc w:val="center"/>
                        <w:rPr>
                          <w:rFonts w:ascii="Calibri" w:hAnsi="Calibri" w:cs="Calibri"/>
                        </w:rPr>
                      </w:pPr>
                      <w:r w:rsidRPr="00F52C8F">
                        <w:rPr>
                          <w:rFonts w:ascii="Calibri" w:hAnsi="Calibri" w:cs="Calibri"/>
                        </w:rPr>
                        <w:t>Discrimination</w:t>
                      </w:r>
                    </w:p>
                  </w:txbxContent>
                </v:textbox>
              </v:rect>
            </w:pict>
          </mc:Fallback>
        </mc:AlternateContent>
      </w:r>
    </w:p>
    <w:p w:rsidR="007168EB" w:rsidRDefault="007168EB" w:rsidP="007168EB"/>
    <w:p w:rsidR="007168EB" w:rsidRDefault="007168EB" w:rsidP="007168EB"/>
    <w:p w:rsidR="007168EB" w:rsidRDefault="007168EB" w:rsidP="007168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107315</wp:posOffset>
                </wp:positionV>
                <wp:extent cx="571500" cy="752475"/>
                <wp:effectExtent l="9525" t="11430" r="19050" b="7620"/>
                <wp:wrapNone/>
                <wp:docPr id="5" name="Curved 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52475"/>
                        </a:xfrm>
                        <a:prstGeom prst="curvedRightArrow">
                          <a:avLst>
                            <a:gd name="adj1" fmla="val 26333"/>
                            <a:gd name="adj2" fmla="val 52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79.5pt;margin-top:8.45pt;width:4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107315</wp:posOffset>
                </wp:positionV>
                <wp:extent cx="619125" cy="695325"/>
                <wp:effectExtent l="19050" t="11430" r="9525" b="0"/>
                <wp:wrapNone/>
                <wp:docPr id="4" name="Curved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95325"/>
                        </a:xfrm>
                        <a:prstGeom prst="curvedLeftArrow">
                          <a:avLst>
                            <a:gd name="adj1" fmla="val 22462"/>
                            <a:gd name="adj2" fmla="val 449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494.25pt;margin-top:8.45pt;width:48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"/>
            </w:pict>
          </mc:Fallback>
        </mc:AlternateContent>
      </w:r>
    </w:p>
    <w:p w:rsidR="007168EB" w:rsidRDefault="007168EB" w:rsidP="007168EB"/>
    <w:p w:rsidR="007168EB" w:rsidRDefault="007168EB" w:rsidP="007168EB"/>
    <w:p w:rsidR="007168EB" w:rsidRDefault="007168EB" w:rsidP="007168E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8686800" cy="1245235"/>
                <wp:effectExtent l="9525" t="952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EB" w:rsidRPr="00F52C8F" w:rsidRDefault="007168EB" w:rsidP="007168EB">
                            <w:pPr>
                              <w:pStyle w:val="Heading2"/>
                              <w:rPr>
                                <w:rFonts w:ascii="Calibri" w:hAnsi="Calibri" w:cs="Calibri"/>
                                <w:b/>
                                <w:bCs w:val="0"/>
                                <w:sz w:val="24"/>
                              </w:rPr>
                            </w:pPr>
                            <w:r w:rsidRPr="00F52C8F">
                              <w:rPr>
                                <w:rFonts w:ascii="Calibri" w:hAnsi="Calibri" w:cs="Calibri"/>
                                <w:b/>
                                <w:bCs w:val="0"/>
                                <w:sz w:val="24"/>
                              </w:rPr>
                              <w:t>How prejudice and discrimination may be experienced</w:t>
                            </w:r>
                          </w:p>
                          <w:p w:rsidR="007168EB" w:rsidRPr="00F52C8F" w:rsidRDefault="007168EB" w:rsidP="007168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8pt;margin-top:8.15pt;width:684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">
                <v:textbox>
                  <w:txbxContent>
                    <w:p w:rsidR="007168EB" w:rsidRPr="00F52C8F" w:rsidRDefault="007168EB" w:rsidP="007168EB">
                      <w:pPr>
                        <w:pStyle w:val="Heading2"/>
                        <w:rPr>
                          <w:rFonts w:ascii="Calibri" w:hAnsi="Calibri" w:cs="Calibri"/>
                          <w:b/>
                          <w:bCs w:val="0"/>
                          <w:sz w:val="24"/>
                        </w:rPr>
                      </w:pPr>
                      <w:r w:rsidRPr="00F52C8F">
                        <w:rPr>
                          <w:rFonts w:ascii="Calibri" w:hAnsi="Calibri" w:cs="Calibri"/>
                          <w:b/>
                          <w:bCs w:val="0"/>
                          <w:sz w:val="24"/>
                        </w:rPr>
                        <w:t>How prejudice and discrimination may be experienced</w:t>
                      </w:r>
                    </w:p>
                    <w:p w:rsidR="007168EB" w:rsidRPr="00F52C8F" w:rsidRDefault="007168EB" w:rsidP="007168EB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126365</wp:posOffset>
                </wp:positionV>
                <wp:extent cx="1247775" cy="485775"/>
                <wp:effectExtent l="57150" t="11430" r="57150" b="1714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85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77.5pt;margin-top:9.95pt;width:98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" fillcolor="#a5a5a5">
                <v:textbox style="layout-flow:vertical-ideographic"/>
              </v:shape>
            </w:pict>
          </mc:Fallback>
        </mc:AlternateContent>
      </w:r>
    </w:p>
    <w:p w:rsidR="007168EB" w:rsidRDefault="007168EB" w:rsidP="007168EB"/>
    <w:p w:rsidR="007168EB" w:rsidRDefault="007168EB" w:rsidP="007168EB"/>
    <w:p w:rsidR="007168EB" w:rsidRDefault="007168EB" w:rsidP="007168E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8686800" cy="1028700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EB" w:rsidRPr="00F52C8F" w:rsidRDefault="007168EB" w:rsidP="007168EB">
                            <w:pPr>
                              <w:pStyle w:val="Heading2"/>
                              <w:rPr>
                                <w:rFonts w:ascii="Calibri" w:hAnsi="Calibri" w:cs="Calibri"/>
                                <w:b/>
                                <w:bCs w:val="0"/>
                                <w:sz w:val="24"/>
                              </w:rPr>
                            </w:pPr>
                            <w:r w:rsidRPr="00F52C8F">
                              <w:rPr>
                                <w:rFonts w:ascii="Calibri" w:hAnsi="Calibri" w:cs="Calibri"/>
                                <w:b/>
                                <w:bCs w:val="0"/>
                                <w:sz w:val="24"/>
                              </w:rPr>
                              <w:t>Impact on children and young people</w:t>
                            </w:r>
                          </w:p>
                          <w:p w:rsidR="007168EB" w:rsidRPr="00F52C8F" w:rsidRDefault="007168EB" w:rsidP="007168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18pt;margin-top:6.7pt;width:68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">
                <v:textbox>
                  <w:txbxContent>
                    <w:p w:rsidR="007168EB" w:rsidRPr="00F52C8F" w:rsidRDefault="007168EB" w:rsidP="007168EB">
                      <w:pPr>
                        <w:pStyle w:val="Heading2"/>
                        <w:rPr>
                          <w:rFonts w:ascii="Calibri" w:hAnsi="Calibri" w:cs="Calibri"/>
                          <w:b/>
                          <w:bCs w:val="0"/>
                          <w:sz w:val="24"/>
                        </w:rPr>
                      </w:pPr>
                      <w:r w:rsidRPr="00F52C8F">
                        <w:rPr>
                          <w:rFonts w:ascii="Calibri" w:hAnsi="Calibri" w:cs="Calibri"/>
                          <w:b/>
                          <w:bCs w:val="0"/>
                          <w:sz w:val="24"/>
                        </w:rPr>
                        <w:t>Impact on children and young people</w:t>
                      </w:r>
                    </w:p>
                    <w:p w:rsidR="007168EB" w:rsidRPr="00F52C8F" w:rsidRDefault="007168EB" w:rsidP="007168EB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/>
    <w:p w:rsidR="007168EB" w:rsidRDefault="007168EB" w:rsidP="007168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168EB" w:rsidRDefault="007168EB" w:rsidP="007168EB"/>
    <w:p w:rsidR="007168EB" w:rsidRDefault="007168EB" w:rsidP="007168EB"/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191A91">
        <w:rPr>
          <w:rFonts w:ascii="Verdana" w:hAnsi="Verdana"/>
          <w:b/>
          <w:color w:val="000000"/>
          <w:sz w:val="20"/>
          <w:szCs w:val="20"/>
        </w:rPr>
        <w:t>2.3 evaluate how own attitudes, values and behaviour could impact on work with children and young people</w:t>
      </w: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7168EB" w:rsidRPr="00FD3D0E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FD3D0E">
        <w:rPr>
          <w:rFonts w:ascii="Verdana" w:hAnsi="Verdana"/>
          <w:b/>
          <w:color w:val="00B050"/>
          <w:sz w:val="20"/>
          <w:szCs w:val="20"/>
        </w:rPr>
        <w:t>RL 5 - evaluate experiences and learning to inform future progress</w:t>
      </w: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Pr="00336168" w:rsidRDefault="007168EB" w:rsidP="007168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336168">
        <w:rPr>
          <w:rFonts w:ascii="Verdana" w:hAnsi="Verdana"/>
          <w:color w:val="000000"/>
          <w:sz w:val="20"/>
          <w:szCs w:val="20"/>
        </w:rPr>
        <w:t xml:space="preserve">Describe and explain what </w:t>
      </w:r>
      <w:proofErr w:type="gramStart"/>
      <w:r w:rsidRPr="00336168">
        <w:rPr>
          <w:rFonts w:ascii="Verdana" w:hAnsi="Verdana"/>
          <w:color w:val="000000"/>
          <w:sz w:val="20"/>
          <w:szCs w:val="20"/>
        </w:rPr>
        <w:t>kind of influences create</w:t>
      </w:r>
      <w:proofErr w:type="gramEnd"/>
      <w:r w:rsidRPr="00336168">
        <w:rPr>
          <w:rFonts w:ascii="Verdana" w:hAnsi="Verdana"/>
          <w:color w:val="000000"/>
          <w:sz w:val="20"/>
          <w:szCs w:val="20"/>
        </w:rPr>
        <w:t xml:space="preserve"> our own attitudes, values and behaviour</w:t>
      </w:r>
      <w:r>
        <w:rPr>
          <w:rFonts w:ascii="Verdana" w:hAnsi="Verdana"/>
          <w:color w:val="000000"/>
          <w:sz w:val="20"/>
          <w:szCs w:val="20"/>
        </w:rPr>
        <w:t>.</w:t>
      </w:r>
      <w:r w:rsidRPr="00336168">
        <w:rPr>
          <w:rFonts w:ascii="Verdana" w:hAnsi="Verdana"/>
          <w:color w:val="000000"/>
          <w:sz w:val="20"/>
          <w:szCs w:val="20"/>
        </w:rPr>
        <w:t xml:space="preserve"> </w:t>
      </w:r>
    </w:p>
    <w:p w:rsidR="007168EB" w:rsidRDefault="007168EB" w:rsidP="007168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Explain how these attitudes, values and behaviour could impact on work with children and young people?</w:t>
      </w: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Default="007168EB" w:rsidP="007168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Reflect on ways we can become more effective when working with young people and children by challenging our attitudes, value and behaviour</w:t>
      </w: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Default="007168EB" w:rsidP="007168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suggestions can you offer to overcome personal </w:t>
      </w:r>
      <w:proofErr w:type="gramStart"/>
      <w:r>
        <w:rPr>
          <w:rFonts w:ascii="Verdana" w:hAnsi="Verdana"/>
          <w:color w:val="000000"/>
          <w:sz w:val="20"/>
          <w:szCs w:val="20"/>
        </w:rPr>
        <w:t>prejudices.</w:t>
      </w:r>
      <w:proofErr w:type="gramEnd"/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Pr="00191A91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191A91">
        <w:rPr>
          <w:rFonts w:ascii="Verdana" w:hAnsi="Verdana"/>
          <w:b/>
          <w:color w:val="000000"/>
          <w:sz w:val="20"/>
          <w:szCs w:val="20"/>
        </w:rPr>
        <w:t>2.4 explain how to promote anti-discriminatory practice in work with children and young people</w:t>
      </w: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Default="007168EB" w:rsidP="007168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Why is it important to promote anti-discriminatory practice with children and young people?</w:t>
      </w: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7168EB" w:rsidRDefault="007168EB" w:rsidP="007168E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List and explain what things you can promote or develop yourself in your own practise to promote ant-discriminatory practice in your role?</w:t>
      </w:r>
    </w:p>
    <w:p w:rsidR="007168EB" w:rsidRPr="00191A91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7168EB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191A91">
        <w:rPr>
          <w:rFonts w:ascii="Verdana" w:hAnsi="Verdana"/>
          <w:b/>
          <w:color w:val="000000"/>
          <w:sz w:val="20"/>
          <w:szCs w:val="20"/>
        </w:rPr>
        <w:t>2.5 explain how to challenge discrimination.</w:t>
      </w:r>
    </w:p>
    <w:p w:rsidR="007168EB" w:rsidRPr="00FD3D0E" w:rsidRDefault="007168EB" w:rsidP="007168E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FD3D0E">
        <w:rPr>
          <w:rFonts w:ascii="Verdana" w:hAnsi="Verdana"/>
          <w:b/>
          <w:color w:val="00B050"/>
          <w:sz w:val="20"/>
          <w:szCs w:val="20"/>
        </w:rPr>
        <w:t>EP 6 - act as an advocate for views and beliefs that may differ from their own</w:t>
      </w:r>
    </w:p>
    <w:p w:rsidR="007168EB" w:rsidRDefault="007168EB" w:rsidP="007168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Describe what strategies you use to challenge discrimination if you encounter it in school or in class?</w:t>
      </w:r>
    </w:p>
    <w:p w:rsidR="007168EB" w:rsidRDefault="007168EB" w:rsidP="007168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Detail the official ways it can be challenged in your setting?</w:t>
      </w:r>
    </w:p>
    <w:p w:rsidR="007168EB" w:rsidRDefault="007168EB" w:rsidP="007168EB"/>
    <w:p w:rsidR="003B1912" w:rsidRDefault="003B1912" w:rsidP="003B1912"/>
    <w:p w:rsidR="003B1912" w:rsidRDefault="003B1912" w:rsidP="003B1912"/>
    <w:p w:rsidR="003B1912" w:rsidRDefault="003B1912" w:rsidP="003B1912">
      <w:pPr>
        <w:pStyle w:val="Heading1"/>
        <w:shd w:val="clear" w:color="auto" w:fill="FFFFFF"/>
        <w:spacing w:before="0" w:after="0" w:line="525" w:lineRule="atLeast"/>
        <w:rPr>
          <w:rFonts w:ascii="Helvetica" w:hAnsi="Helvetica" w:cs="Helvetica"/>
          <w:b w:val="0"/>
          <w:bCs w:val="0"/>
          <w:color w:val="333333"/>
          <w:sz w:val="38"/>
          <w:szCs w:val="38"/>
        </w:rPr>
      </w:pPr>
      <w:r>
        <w:rPr>
          <w:rFonts w:ascii="Helvetica" w:hAnsi="Helvetica" w:cs="Helvetica"/>
          <w:b w:val="0"/>
          <w:bCs w:val="0"/>
          <w:color w:val="333333"/>
          <w:sz w:val="38"/>
          <w:szCs w:val="38"/>
        </w:rPr>
        <w:t>Unit 5/306-Outcome 3- Support inclusion and inclusive practices in work with children and young people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6771F0">
        <w:rPr>
          <w:rFonts w:ascii="Verdana" w:hAnsi="Verdana"/>
          <w:b/>
          <w:color w:val="000000"/>
          <w:sz w:val="20"/>
          <w:szCs w:val="20"/>
        </w:rPr>
        <w:t>3.1 explain what is meant by inclusion and inclusive practices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3B1912" w:rsidRPr="009E2127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9E2127">
        <w:rPr>
          <w:rFonts w:ascii="Verdana" w:hAnsi="Verdana"/>
          <w:b/>
          <w:color w:val="00B050"/>
          <w:sz w:val="20"/>
          <w:szCs w:val="20"/>
        </w:rPr>
        <w:t>IE 2 - plan and carry out research, appreciating the consequences of decisions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should inclusion and inclusive practice take account of?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Comment on the legal position on inclusion and what must the school ensure it provides?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Describe the practices in your setting that are used to promote inclusion? 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687E">
        <w:rPr>
          <w:rFonts w:ascii="Verdana" w:hAnsi="Verdana"/>
          <w:b/>
          <w:color w:val="000000"/>
          <w:sz w:val="20"/>
          <w:szCs w:val="20"/>
        </w:rPr>
        <w:t>3.2 identify barriers to children and young people’s participation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3B1912" w:rsidRPr="009E2127" w:rsidRDefault="003B1912" w:rsidP="003B1912">
      <w:pPr>
        <w:pStyle w:val="NormalWeb"/>
        <w:shd w:val="clear" w:color="auto" w:fill="FFFFFF"/>
        <w:spacing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9E2127">
        <w:rPr>
          <w:rFonts w:ascii="Verdana" w:hAnsi="Verdana"/>
          <w:b/>
          <w:color w:val="00B050"/>
          <w:sz w:val="20"/>
          <w:szCs w:val="20"/>
        </w:rPr>
        <w:t>CT 1 - generate ideas and explore possibilities</w:t>
      </w:r>
    </w:p>
    <w:p w:rsidR="003B1912" w:rsidRPr="009E2127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B050"/>
          <w:sz w:val="20"/>
          <w:szCs w:val="20"/>
        </w:rPr>
      </w:pPr>
      <w:r w:rsidRPr="009E2127">
        <w:rPr>
          <w:rFonts w:ascii="Verdana" w:hAnsi="Verdana"/>
          <w:b/>
          <w:color w:val="00B050"/>
          <w:sz w:val="20"/>
          <w:szCs w:val="20"/>
        </w:rPr>
        <w:t>CT 2 - ask questions to extend their thinking</w:t>
      </w: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6"/>
      </w:tblGrid>
      <w:tr w:rsidR="003B1912" w:rsidRPr="00294C01" w:rsidTr="009D56C7">
        <w:trPr>
          <w:trHeight w:val="702"/>
        </w:trPr>
        <w:tc>
          <w:tcPr>
            <w:tcW w:w="3396" w:type="dxa"/>
            <w:shd w:val="clear" w:color="auto" w:fill="D9D9D9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Barriers</w:t>
            </w:r>
          </w:p>
        </w:tc>
        <w:tc>
          <w:tcPr>
            <w:tcW w:w="3396" w:type="dxa"/>
            <w:shd w:val="clear" w:color="auto" w:fill="D9D9D9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How these can be manifested</w:t>
            </w:r>
          </w:p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in school</w:t>
            </w:r>
          </w:p>
        </w:tc>
        <w:tc>
          <w:tcPr>
            <w:tcW w:w="3396" w:type="dxa"/>
            <w:shd w:val="clear" w:color="auto" w:fill="D9D9D9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Impact of these barriers on pupils</w:t>
            </w:r>
          </w:p>
        </w:tc>
        <w:tc>
          <w:tcPr>
            <w:tcW w:w="3396" w:type="dxa"/>
            <w:shd w:val="clear" w:color="auto" w:fill="D9D9D9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Ways a school can remove these barriers</w:t>
            </w:r>
          </w:p>
        </w:tc>
      </w:tr>
      <w:tr w:rsidR="003B1912" w:rsidRPr="00294C01" w:rsidTr="009D56C7">
        <w:trPr>
          <w:trHeight w:val="464"/>
        </w:trPr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B1912" w:rsidRPr="00294C01" w:rsidTr="009D56C7">
        <w:trPr>
          <w:trHeight w:val="492"/>
        </w:trPr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Organisational</w:t>
            </w: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B1912" w:rsidRPr="00294C01" w:rsidTr="009D56C7">
        <w:trPr>
          <w:trHeight w:val="492"/>
        </w:trPr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B1912" w:rsidRPr="00294C01" w:rsidTr="009D56C7">
        <w:trPr>
          <w:trHeight w:val="982"/>
        </w:trPr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94C01">
              <w:rPr>
                <w:rFonts w:ascii="Verdana" w:hAnsi="Verdana"/>
                <w:color w:val="000000"/>
                <w:sz w:val="20"/>
                <w:szCs w:val="20"/>
              </w:rPr>
              <w:t>Attitudes within school community</w:t>
            </w: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B1912" w:rsidRPr="00294C01" w:rsidRDefault="003B1912" w:rsidP="009D56C7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Pr="00E852D6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Default="003B1912" w:rsidP="003B1912"/>
    <w:p w:rsidR="003B1912" w:rsidRDefault="003B1912" w:rsidP="003B19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3B1912" w:rsidRPr="00E852D6" w:rsidRDefault="003B1912" w:rsidP="003B1912"/>
    <w:p w:rsidR="003B1912" w:rsidRDefault="003B1912" w:rsidP="003B1912"/>
    <w:p w:rsidR="003B1912" w:rsidRDefault="003B1912" w:rsidP="003B1912"/>
    <w:p w:rsidR="007168EB" w:rsidRDefault="007168EB" w:rsidP="007168EB">
      <w:bookmarkStart w:id="0" w:name="_GoBack"/>
      <w:bookmarkEnd w:id="0"/>
    </w:p>
    <w:sectPr w:rsidR="007168EB" w:rsidSect="005F4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0F9"/>
    <w:multiLevelType w:val="hybridMultilevel"/>
    <w:tmpl w:val="E72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0D6"/>
    <w:multiLevelType w:val="hybridMultilevel"/>
    <w:tmpl w:val="95DE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3260"/>
    <w:multiLevelType w:val="hybridMultilevel"/>
    <w:tmpl w:val="A72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2409"/>
    <w:multiLevelType w:val="hybridMultilevel"/>
    <w:tmpl w:val="4768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0AC"/>
    <w:multiLevelType w:val="hybridMultilevel"/>
    <w:tmpl w:val="57D4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0815"/>
    <w:multiLevelType w:val="hybridMultilevel"/>
    <w:tmpl w:val="616C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7"/>
    <w:rsid w:val="003B1912"/>
    <w:rsid w:val="004E2706"/>
    <w:rsid w:val="005F4027"/>
    <w:rsid w:val="007168EB"/>
    <w:rsid w:val="008B4488"/>
    <w:rsid w:val="00BA6543"/>
    <w:rsid w:val="00CA6197"/>
    <w:rsid w:val="00E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8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68EB"/>
    <w:pPr>
      <w:keepNext/>
      <w:spacing w:after="0" w:line="240" w:lineRule="auto"/>
      <w:jc w:val="center"/>
      <w:outlineLvl w:val="1"/>
    </w:pPr>
    <w:rPr>
      <w:rFonts w:ascii="Footlight MT Light" w:eastAsia="Times New Roman" w:hAnsi="Footlight MT Light" w:cs="Times New Roman"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  <w:style w:type="paragraph" w:customStyle="1" w:styleId="standard">
    <w:name w:val="standard"/>
    <w:basedOn w:val="Normal"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168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68EB"/>
    <w:rPr>
      <w:rFonts w:ascii="Footlight MT Light" w:eastAsia="Times New Roman" w:hAnsi="Footlight MT Light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8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68EB"/>
    <w:pPr>
      <w:keepNext/>
      <w:spacing w:after="0" w:line="240" w:lineRule="auto"/>
      <w:jc w:val="center"/>
      <w:outlineLvl w:val="1"/>
    </w:pPr>
    <w:rPr>
      <w:rFonts w:ascii="Footlight MT Light" w:eastAsia="Times New Roman" w:hAnsi="Footlight MT Light" w:cs="Times New Roman"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  <w:style w:type="paragraph" w:customStyle="1" w:styleId="standard">
    <w:name w:val="standard"/>
    <w:basedOn w:val="Normal"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168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68EB"/>
    <w:rPr>
      <w:rFonts w:ascii="Footlight MT Light" w:eastAsia="Times New Roman" w:hAnsi="Footlight MT Light" w:cs="Times New Roman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2013-09-19T12:22:00Z</dcterms:created>
  <dcterms:modified xsi:type="dcterms:W3CDTF">2013-09-19T12:22:00Z</dcterms:modified>
</cp:coreProperties>
</file>