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52" w:rsidRPr="00BD6F22" w:rsidRDefault="00BD6F22">
      <w:pPr>
        <w:rPr>
          <w:b/>
          <w:sz w:val="32"/>
          <w:szCs w:val="32"/>
        </w:rPr>
      </w:pPr>
      <w:r w:rsidRPr="00BD6F22">
        <w:rPr>
          <w:b/>
          <w:sz w:val="32"/>
          <w:szCs w:val="32"/>
        </w:rPr>
        <w:t>Level 2 Certificate-Supporting teaching and learning in schools-</w:t>
      </w:r>
      <w:r w:rsidR="00F93452" w:rsidRPr="00BD6F22">
        <w:rPr>
          <w:b/>
          <w:sz w:val="32"/>
          <w:szCs w:val="32"/>
        </w:rPr>
        <w:t xml:space="preserve">Unit </w:t>
      </w:r>
      <w:r w:rsidR="006C6C05" w:rsidRPr="00BD6F22">
        <w:rPr>
          <w:b/>
          <w:sz w:val="32"/>
          <w:szCs w:val="32"/>
        </w:rPr>
        <w:t>6</w:t>
      </w:r>
      <w:r w:rsidR="00F93452" w:rsidRPr="00BD6F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bookmarkStart w:id="0" w:name="_GoBack"/>
      <w:bookmarkEnd w:id="0"/>
      <w:r w:rsidRPr="00BD6F22">
        <w:rPr>
          <w:b/>
          <w:sz w:val="32"/>
          <w:szCs w:val="32"/>
        </w:rPr>
        <w:t>Safeguarding the welfare of children and young people</w:t>
      </w:r>
    </w:p>
    <w:p w:rsidR="00F93452" w:rsidRPr="00BD6F22" w:rsidRDefault="00F9345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BD6F22">
        <w:rPr>
          <w:rFonts w:ascii="Verdana" w:hAnsi="Verdana"/>
          <w:b/>
          <w:color w:val="000000"/>
          <w:sz w:val="20"/>
          <w:szCs w:val="20"/>
        </w:rPr>
        <w:t>1.1 identify the current legislation, guidelines, policies and procedures for safeguarding the welfare of children and young people including e-safety</w:t>
      </w: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F93452" w:rsidRPr="00BD6F22" w:rsidRDefault="00F9345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BD6F22">
        <w:rPr>
          <w:rFonts w:ascii="Verdana" w:hAnsi="Verdana"/>
          <w:b/>
          <w:color w:val="000000"/>
          <w:sz w:val="20"/>
          <w:szCs w:val="20"/>
        </w:rPr>
        <w:t xml:space="preserve">1.2 </w:t>
      </w:r>
      <w:proofErr w:type="gramStart"/>
      <w:r w:rsidRPr="00BD6F22">
        <w:rPr>
          <w:rFonts w:ascii="Verdana" w:hAnsi="Verdana"/>
          <w:b/>
          <w:color w:val="000000"/>
          <w:sz w:val="20"/>
          <w:szCs w:val="20"/>
        </w:rPr>
        <w:t>describe</w:t>
      </w:r>
      <w:proofErr w:type="gramEnd"/>
      <w:r w:rsidRPr="00BD6F22">
        <w:rPr>
          <w:rFonts w:ascii="Verdana" w:hAnsi="Verdana"/>
          <w:b/>
          <w:color w:val="000000"/>
          <w:sz w:val="20"/>
          <w:szCs w:val="20"/>
        </w:rPr>
        <w:t xml:space="preserve"> the roles of different agencies involved in safeguarding the welfare of children and young people.</w:t>
      </w:r>
    </w:p>
    <w:p w:rsidR="00F93452" w:rsidRDefault="00F93452"/>
    <w:p w:rsidR="00F93452" w:rsidRPr="00BD6F22" w:rsidRDefault="00F9345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BD6F22">
        <w:rPr>
          <w:rFonts w:ascii="Verdana" w:hAnsi="Verdana"/>
          <w:b/>
          <w:color w:val="000000"/>
          <w:sz w:val="20"/>
          <w:szCs w:val="20"/>
        </w:rPr>
        <w:t>3.1 identify the characteristics of different types of child abuse</w:t>
      </w:r>
    </w:p>
    <w:tbl>
      <w:tblPr>
        <w:tblpPr w:leftFromText="180" w:rightFromText="180" w:vertAnchor="page" w:horzAnchor="margin" w:tblpY="6256"/>
        <w:tblW w:w="1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8600"/>
      </w:tblGrid>
      <w:tr w:rsidR="00BD6F22" w:rsidTr="00BD6F22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abuse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Signs, symptoms, indicators and behaviours that may cause concern</w:t>
            </w:r>
          </w:p>
        </w:tc>
      </w:tr>
      <w:tr w:rsidR="00BD6F22" w:rsidTr="00BD6F22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Physical 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</w:rPr>
            </w:pPr>
          </w:p>
        </w:tc>
      </w:tr>
      <w:tr w:rsidR="00BD6F22" w:rsidTr="00BD6F22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Sexual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22" w:rsidTr="00BD6F22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F22" w:rsidTr="00BD6F22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Neglect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jc w:val="center"/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</w:tr>
    </w:tbl>
    <w:p w:rsidR="00BD6F22" w:rsidRPr="00B21001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</w:p>
    <w:p w:rsidR="00BD6F22" w:rsidRDefault="00BD6F22" w:rsidP="00BD6F2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  <w:r w:rsidRPr="00B21001">
        <w:rPr>
          <w:rFonts w:ascii="Arial" w:hAnsi="Arial" w:cs="Arial"/>
          <w:bCs/>
          <w:color w:val="000000" w:themeColor="text1"/>
        </w:rPr>
        <w:t>.</w:t>
      </w:r>
    </w:p>
    <w:p w:rsidR="00BD6F22" w:rsidRDefault="00BD6F22" w:rsidP="00BD6F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Using the examples given in the next page, place them in the appropriate rows.</w:t>
      </w:r>
    </w:p>
    <w:p w:rsidR="00BD6F22" w:rsidRDefault="00BD6F22" w:rsidP="00BD6F22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 personal hygiene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awareness inappropriate to child’s age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 compliant behaviour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Fear of returning home or of parent being contacted</w:t>
            </w: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Shrinking from physical contact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Unexplained injuries or burns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Pregnancy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Tiredness, lethargy.</w:t>
            </w: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Self-harm or suicide attempts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STI or infection 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Eating problems/ disorder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 social relationships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Refusal to discuss injuries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Attention seeking behaviour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Unexplained gifts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Bruises or finger marks</w:t>
            </w: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Stealing or scrounging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Self harm</w:t>
            </w:r>
            <w:proofErr w:type="spellEnd"/>
            <w:r>
              <w:rPr>
                <w:rFonts w:ascii="Arial" w:hAnsi="Arial" w:cs="Arial"/>
                <w:b/>
              </w:rPr>
              <w:t xml:space="preserve"> or mutilation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Aggressive behaviour, anger or </w:t>
            </w:r>
            <w:r>
              <w:rPr>
                <w:rFonts w:ascii="Arial" w:hAnsi="Arial" w:cs="Arial"/>
                <w:b/>
              </w:rPr>
              <w:lastRenderedPageBreak/>
              <w:t>bullying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Constant hunger</w:t>
            </w: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Bruises, scratches or bite marks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Constant tiredness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Depression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Frequent public masturbation</w:t>
            </w: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changes in behaviour without explanation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‘Neurotic’ behaviour – obsessive rocking, thumb sucking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Drug/ solvent abuse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Inappropriate clothing</w:t>
            </w:r>
          </w:p>
        </w:tc>
      </w:tr>
      <w:tr w:rsidR="00BD6F22" w:rsidTr="00BD6F2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Anxiety and tearfulness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 self-esteem</w:t>
            </w: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  <w:p w:rsidR="00BD6F22" w:rsidRDefault="00BD6F22" w:rsidP="00BD6F2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Deterioration of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2" w:rsidRDefault="00BD6F22" w:rsidP="00BD6F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Unexplained absences or frequent lateness</w:t>
            </w:r>
          </w:p>
        </w:tc>
      </w:tr>
    </w:tbl>
    <w:p w:rsidR="00BD6F22" w:rsidRDefault="00BD6F22" w:rsidP="00BD6F22"/>
    <w:p w:rsidR="00BD6F22" w:rsidRDefault="00BD6F22" w:rsidP="00BD6F22"/>
    <w:p w:rsidR="00BD6F22" w:rsidRPr="0007418B" w:rsidRDefault="00BD6F22" w:rsidP="00BD6F22">
      <w:pPr>
        <w:rPr>
          <w:color w:val="00B050"/>
        </w:rPr>
      </w:pPr>
      <w:r>
        <w:rPr>
          <w:rFonts w:ascii="Verdana" w:hAnsi="Verdana"/>
          <w:color w:val="00B050"/>
          <w:sz w:val="20"/>
          <w:szCs w:val="20"/>
          <w:shd w:val="clear" w:color="auto" w:fill="FFFFFF"/>
        </w:rPr>
        <w:t>PLTS-</w:t>
      </w:r>
      <w:r w:rsidRPr="0007418B">
        <w:rPr>
          <w:rFonts w:ascii="Verdana" w:hAnsi="Verdana"/>
          <w:color w:val="00B050"/>
          <w:sz w:val="20"/>
          <w:szCs w:val="20"/>
          <w:shd w:val="clear" w:color="auto" w:fill="FFFFFF"/>
        </w:rPr>
        <w:t>EP 1 - discuss issues of concern, seeking resolution where needed</w:t>
      </w: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BD6F22" w:rsidRDefault="00BD6F2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F93452" w:rsidRPr="00BD6F22" w:rsidRDefault="00F93452" w:rsidP="00F934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BD6F22">
        <w:rPr>
          <w:rFonts w:ascii="Verdana" w:hAnsi="Verdana"/>
          <w:b/>
          <w:color w:val="000000"/>
          <w:sz w:val="20"/>
          <w:szCs w:val="20"/>
        </w:rPr>
        <w:t>3.2 describe the risks and possible consequences for children and young people using the internet, mobile phones and other technologies</w:t>
      </w:r>
    </w:p>
    <w:p w:rsidR="00F93452" w:rsidRDefault="00F93452">
      <w:pPr>
        <w:rPr>
          <w:b/>
        </w:rPr>
      </w:pPr>
    </w:p>
    <w:p w:rsidR="00BD6F22" w:rsidRPr="00BD6F22" w:rsidRDefault="00BD6F22" w:rsidP="00BD6F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Design a leaflet</w:t>
      </w:r>
      <w:r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 xml:space="preserve"> or a </w:t>
      </w:r>
      <w:proofErr w:type="spellStart"/>
      <w:r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papragraph</w:t>
      </w:r>
      <w:proofErr w:type="spellEnd"/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 xml:space="preserve"> aimed at parents explaining the risks and possible consequences of being online and using a mobile phone for young people and children.</w:t>
      </w:r>
    </w:p>
    <w:p w:rsidR="00BD6F22" w:rsidRPr="00BD6F22" w:rsidRDefault="00BD6F22" w:rsidP="00BD6F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BD6F22" w:rsidRPr="00BD6F22" w:rsidRDefault="00BD6F22" w:rsidP="00BD6F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Combine image and text and make the inf</w:t>
      </w:r>
      <w:r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or</w:t>
      </w: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mation easy to read and easy to understand.</w:t>
      </w:r>
    </w:p>
    <w:p w:rsidR="00BD6F22" w:rsidRPr="00BD6F22" w:rsidRDefault="00BD6F22" w:rsidP="00BD6F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BD6F22" w:rsidRPr="00BD6F22" w:rsidRDefault="00BD6F22" w:rsidP="00BD6F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Describe ways of reducing risk and the steps to take to ensure safe use of</w:t>
      </w:r>
    </w:p>
    <w:p w:rsidR="00BD6F22" w:rsidRPr="00BD6F22" w:rsidRDefault="00BD6F22" w:rsidP="00BD6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social networking</w:t>
      </w:r>
    </w:p>
    <w:p w:rsidR="00BD6F22" w:rsidRPr="00BD6F22" w:rsidRDefault="00BD6F22" w:rsidP="00BD6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internet use</w:t>
      </w:r>
    </w:p>
    <w:p w:rsidR="00BD6F22" w:rsidRPr="00BD6F22" w:rsidRDefault="00BD6F22" w:rsidP="00BD6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buying online</w:t>
      </w:r>
    </w:p>
    <w:p w:rsidR="00BD6F22" w:rsidRPr="00BD6F22" w:rsidRDefault="00BD6F22" w:rsidP="00BD6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FF"/>
          <w:sz w:val="20"/>
          <w:szCs w:val="20"/>
          <w:lang w:eastAsia="en-GB"/>
        </w:rPr>
        <w:t>using a mobile phone</w:t>
      </w:r>
    </w:p>
    <w:p w:rsidR="00BD6F22" w:rsidRPr="00BD6F22" w:rsidRDefault="00BD6F22" w:rsidP="00BD6F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6F2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BD6F22" w:rsidRPr="00BD6F22" w:rsidRDefault="00BD6F22">
      <w:pPr>
        <w:rPr>
          <w:b/>
        </w:rPr>
      </w:pPr>
    </w:p>
    <w:sectPr w:rsidR="00BD6F22" w:rsidRPr="00BD6F22" w:rsidSect="00BD6F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8C"/>
    <w:multiLevelType w:val="multilevel"/>
    <w:tmpl w:val="D14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37415"/>
    <w:multiLevelType w:val="multilevel"/>
    <w:tmpl w:val="39A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52"/>
    <w:rsid w:val="003024F0"/>
    <w:rsid w:val="00430BB6"/>
    <w:rsid w:val="006C6C05"/>
    <w:rsid w:val="00BC5D2E"/>
    <w:rsid w:val="00BD6F22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6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2013-09-02T09:33:00Z</dcterms:created>
  <dcterms:modified xsi:type="dcterms:W3CDTF">2013-09-02T09:33:00Z</dcterms:modified>
</cp:coreProperties>
</file>